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18" w:rsidRDefault="009E1971" w:rsidP="00BB15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антидопинговых правил!</w:t>
      </w:r>
    </w:p>
    <w:p w:rsidR="009E1971" w:rsidRDefault="009E1971" w:rsidP="00BB153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в соответствии с пунктом 2.10. Общероссийских антидопинговых правил (далее - Правила) </w:t>
      </w:r>
      <w:r w:rsidRPr="009E1971">
        <w:rPr>
          <w:rFonts w:ascii="Times New Roman" w:hAnsi="Times New Roman" w:cs="Times New Roman"/>
          <w:sz w:val="28"/>
          <w:szCs w:val="28"/>
          <w:u w:val="single"/>
        </w:rPr>
        <w:t>сотрудничество спортсмена или иного лица</w:t>
      </w:r>
      <w:r>
        <w:rPr>
          <w:rFonts w:ascii="Times New Roman" w:hAnsi="Times New Roman" w:cs="Times New Roman"/>
          <w:sz w:val="28"/>
          <w:szCs w:val="28"/>
        </w:rPr>
        <w:t xml:space="preserve">, в профессиональном или связанном со спортом качестве </w:t>
      </w:r>
      <w:r w:rsidRPr="009E1971">
        <w:rPr>
          <w:rFonts w:ascii="Times New Roman" w:hAnsi="Times New Roman" w:cs="Times New Roman"/>
          <w:sz w:val="28"/>
          <w:szCs w:val="28"/>
          <w:u w:val="single"/>
        </w:rPr>
        <w:t xml:space="preserve">с любым персоналом спортсмена, который отбывает срок дисквалификации, является </w:t>
      </w:r>
      <w:r w:rsidRPr="009E1971">
        <w:rPr>
          <w:rFonts w:ascii="Times New Roman" w:hAnsi="Times New Roman" w:cs="Times New Roman"/>
          <w:b/>
          <w:sz w:val="28"/>
          <w:szCs w:val="28"/>
          <w:u w:val="single"/>
        </w:rPr>
        <w:t>нарушением антидопинговых правил.</w:t>
      </w:r>
    </w:p>
    <w:p w:rsidR="009E1971" w:rsidRDefault="009E1971" w:rsidP="00BB15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2.10. Правил:</w:t>
      </w:r>
    </w:p>
    <w:p w:rsidR="009E1971" w:rsidRPr="005C4FEE" w:rsidRDefault="009E1971" w:rsidP="00BB153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4FEE">
        <w:rPr>
          <w:rFonts w:ascii="Times New Roman" w:hAnsi="Times New Roman" w:cs="Times New Roman"/>
          <w:i/>
          <w:sz w:val="28"/>
          <w:szCs w:val="28"/>
        </w:rPr>
        <w:t>«Запрещенное сотрудничество – сотрудничество спортсмена или иного лица, находящегося под юрисдикцией антидопинговой организации в профессиональном или связанном со спортом качестве, с любым персоналом спортсмена, который:</w:t>
      </w:r>
    </w:p>
    <w:p w:rsidR="009E1971" w:rsidRPr="005C4FEE" w:rsidRDefault="005C4FEE" w:rsidP="00BB153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FEE">
        <w:rPr>
          <w:rFonts w:ascii="Times New Roman" w:hAnsi="Times New Roman" w:cs="Times New Roman"/>
          <w:i/>
          <w:sz w:val="28"/>
          <w:szCs w:val="28"/>
        </w:rPr>
        <w:tab/>
        <w:t>2.10.1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C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1971" w:rsidRPr="005C4FE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E1971" w:rsidRPr="005C4FEE">
        <w:rPr>
          <w:rFonts w:ascii="Times New Roman" w:hAnsi="Times New Roman" w:cs="Times New Roman"/>
          <w:i/>
          <w:sz w:val="28"/>
          <w:szCs w:val="28"/>
        </w:rPr>
        <w:t xml:space="preserve"> случае попадания под юрисдикцию антидопинговой организации </w:t>
      </w:r>
      <w:r w:rsidRPr="005C4FEE">
        <w:rPr>
          <w:rFonts w:ascii="Times New Roman" w:hAnsi="Times New Roman" w:cs="Times New Roman"/>
          <w:i/>
          <w:sz w:val="28"/>
          <w:szCs w:val="28"/>
        </w:rPr>
        <w:t>отбывает срок дисквалификации; или</w:t>
      </w:r>
    </w:p>
    <w:p w:rsidR="00E6481E" w:rsidRDefault="005C4FEE" w:rsidP="00BB153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2.10.2. </w:t>
      </w:r>
      <w:r w:rsidRPr="005C4FEE">
        <w:rPr>
          <w:rFonts w:ascii="Times New Roman" w:hAnsi="Times New Roman" w:cs="Times New Roman"/>
          <w:i/>
          <w:sz w:val="28"/>
          <w:szCs w:val="28"/>
        </w:rPr>
        <w:t>В случае непопадания под юрисдикцию антидопинговой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если дисквалификация не была наложена в ходе обработки результатов в соответствии с Всемирным антидопинговым кодексом (далее - Кодекс), был в ходе уголовного,</w:t>
      </w:r>
      <w:r w:rsidR="00E6481E">
        <w:rPr>
          <w:rFonts w:ascii="Times New Roman" w:hAnsi="Times New Roman" w:cs="Times New Roman"/>
          <w:i/>
          <w:sz w:val="28"/>
          <w:szCs w:val="28"/>
        </w:rPr>
        <w:t xml:space="preserve"> дисциплинарного или профессионального расследования обвинен или признан виновным в участии в действиях, которые признавались бы нарушением антидопинговых правил, в случае применения к данному лицу правил, соответствующих Кодексу. Статус дисквалификации данного лица должен составлять, в зависимости от того, что дольше, шесть лет с даты вынесения уголовного, профессионального или дисциплинарного решения, или деятельности наложенной уголовной, дисциплинарной или профессиональной санкции; или</w:t>
      </w:r>
    </w:p>
    <w:p w:rsidR="00E6481E" w:rsidRDefault="00E6481E" w:rsidP="00BB153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2.10.3. Действует в качестве подставного лица или посредника для инвалида, описанного в подпунктах 2.10.1 или 2.10.2 Правил».</w:t>
      </w:r>
    </w:p>
    <w:p w:rsidR="005C4FEE" w:rsidRDefault="00E6481E" w:rsidP="00BB15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выявления фактов «запрещенного сотрудничества» просьба незамедлительно информировать о них Российское антидопинговое агентство «РУСАДА», в том числе при необходимости посредством анонимного сервиса РАА «РУСАДА» </w:t>
      </w:r>
      <w:r w:rsidRPr="00E6481E">
        <w:rPr>
          <w:rFonts w:ascii="Times New Roman" w:hAnsi="Times New Roman" w:cs="Times New Roman"/>
          <w:i/>
          <w:sz w:val="28"/>
          <w:szCs w:val="28"/>
        </w:rPr>
        <w:t>«Сообщить о допинге»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81E">
        <w:rPr>
          <w:rFonts w:ascii="Times New Roman" w:hAnsi="Times New Roman" w:cs="Times New Roman"/>
          <w:sz w:val="28"/>
          <w:szCs w:val="28"/>
        </w:rPr>
        <w:t>на официальном сайте РАА «РУСАДА».</w:t>
      </w:r>
      <w:r w:rsidR="005C4FEE" w:rsidRPr="00E648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481E" w:rsidRPr="00E6481E" w:rsidRDefault="00E6481E" w:rsidP="00BB15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Нарушением антидопинговых правил также является помощь, поощрение, способствование, подстрекательство, вступление в сговор, сокрытие или любой другой вид намеренного соучастия, включая нарушение или попытку нарушения антидопинговых правил (пункт 2.9. Правил).</w:t>
      </w:r>
      <w:bookmarkStart w:id="0" w:name="_GoBack"/>
      <w:bookmarkEnd w:id="0"/>
    </w:p>
    <w:sectPr w:rsidR="00E6481E" w:rsidRPr="00E6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D"/>
    <w:rsid w:val="005C4FEE"/>
    <w:rsid w:val="00743918"/>
    <w:rsid w:val="009E1971"/>
    <w:rsid w:val="00BB1534"/>
    <w:rsid w:val="00E6481E"/>
    <w:rsid w:val="00F4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F7EE-BE3A-4BFD-962C-E9B447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biathlon</dc:creator>
  <cp:keywords/>
  <dc:description/>
  <cp:lastModifiedBy>biathlon</cp:lastModifiedBy>
  <cp:revision>2</cp:revision>
  <dcterms:created xsi:type="dcterms:W3CDTF">2019-06-18T07:07:00Z</dcterms:created>
  <dcterms:modified xsi:type="dcterms:W3CDTF">2019-06-18T07:51:00Z</dcterms:modified>
</cp:coreProperties>
</file>